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cs="华文中宋"/>
          <w:b/>
          <w:bCs/>
          <w:sz w:val="36"/>
          <w:szCs w:val="36"/>
          <w:highlight w:val="none"/>
        </w:rPr>
      </w:pPr>
      <w:r>
        <w:rPr>
          <w:rFonts w:hint="eastAsia" w:ascii="华文中宋" w:hAnsi="华文中宋" w:eastAsia="华文中宋" w:cs="华文中宋"/>
          <w:b/>
          <w:bCs/>
          <w:sz w:val="36"/>
          <w:szCs w:val="36"/>
          <w:highlight w:val="none"/>
        </w:rPr>
        <w:t>审核国家开放大学学士学位申请材料注意事项</w:t>
      </w:r>
    </w:p>
    <w:p>
      <w:pPr>
        <w:spacing w:after="312" w:afterLines="100" w:line="540" w:lineRule="exact"/>
        <w:jc w:val="center"/>
        <w:rPr>
          <w:rFonts w:ascii="Times New Roman" w:hAnsi="Times New Roman" w:eastAsia="仿宋_GB2312" w:cs="Times New Roman"/>
          <w:snapToGrid w:val="0"/>
          <w:kern w:val="0"/>
          <w:sz w:val="32"/>
          <w:szCs w:val="32"/>
          <w:highlight w:val="none"/>
        </w:rPr>
      </w:pPr>
      <w:r>
        <w:rPr>
          <w:rFonts w:hint="eastAsia" w:ascii="Times New Roman" w:hAnsi="Times New Roman" w:eastAsia="仿宋_GB2312" w:cs="Times New Roman"/>
          <w:snapToGrid w:val="0"/>
          <w:kern w:val="0"/>
          <w:sz w:val="32"/>
          <w:szCs w:val="32"/>
          <w:highlight w:val="none"/>
        </w:rPr>
        <w:t>（适用于2021年春季学期）</w:t>
      </w:r>
    </w:p>
    <w:p>
      <w:pPr>
        <w:spacing w:line="540" w:lineRule="exact"/>
        <w:ind w:firstLine="640" w:firstLineChars="200"/>
        <w:jc w:val="left"/>
        <w:rPr>
          <w:rFonts w:ascii="Times New Roman" w:hAnsi="Times New Roman" w:eastAsia="仿宋_GB2312" w:cs="Times New Roman"/>
          <w:snapToGrid w:val="0"/>
          <w:kern w:val="0"/>
          <w:sz w:val="32"/>
          <w:szCs w:val="32"/>
          <w:highlight w:val="none"/>
        </w:rPr>
      </w:pPr>
      <w:r>
        <w:rPr>
          <w:rFonts w:hint="eastAsia" w:ascii="Times New Roman" w:hAnsi="Times New Roman" w:eastAsia="仿宋_GB2312" w:cs="Times New Roman"/>
          <w:snapToGrid w:val="0"/>
          <w:kern w:val="0"/>
          <w:sz w:val="32"/>
          <w:szCs w:val="32"/>
          <w:highlight w:val="none"/>
        </w:rPr>
        <w:t>齐全规范的学位申请材料是授予学位的前提条件。为避免学位申请材料出现问题，保证学位授予工作顺利开展，现列出常见注意事项，供分部、学院审核学位申请材料时参考。</w:t>
      </w:r>
    </w:p>
    <w:p>
      <w:pPr>
        <w:spacing w:line="540" w:lineRule="exact"/>
        <w:ind w:firstLine="600" w:firstLineChars="200"/>
        <w:rPr>
          <w:rFonts w:ascii="黑体" w:hAnsi="黑体" w:eastAsia="黑体" w:cs="黑体"/>
          <w:snapToGrid w:val="0"/>
          <w:kern w:val="0"/>
          <w:sz w:val="30"/>
          <w:szCs w:val="30"/>
          <w:highlight w:val="none"/>
        </w:rPr>
      </w:pPr>
      <w:r>
        <w:rPr>
          <w:rFonts w:hint="eastAsia" w:ascii="黑体" w:hAnsi="黑体" w:eastAsia="黑体" w:cs="黑体"/>
          <w:snapToGrid w:val="0"/>
          <w:kern w:val="0"/>
          <w:sz w:val="30"/>
          <w:szCs w:val="30"/>
          <w:highlight w:val="none"/>
        </w:rPr>
        <w:t>一、纸质版学位申请材料</w:t>
      </w:r>
    </w:p>
    <w:p>
      <w:pPr>
        <w:spacing w:line="540" w:lineRule="exact"/>
        <w:ind w:firstLine="602" w:firstLineChars="200"/>
        <w:rPr>
          <w:rFonts w:ascii="Times New Roman" w:hAnsi="Times New Roman" w:eastAsia="仿宋_GB2312" w:cs="Times New Roman"/>
          <w:b/>
          <w:bCs/>
          <w:snapToGrid w:val="0"/>
          <w:kern w:val="0"/>
          <w:sz w:val="30"/>
          <w:szCs w:val="30"/>
          <w:highlight w:val="none"/>
        </w:rPr>
      </w:pPr>
      <w:r>
        <w:rPr>
          <w:rFonts w:hint="eastAsia" w:ascii="Times New Roman" w:hAnsi="Times New Roman" w:eastAsia="仿宋_GB2312" w:cs="Times New Roman"/>
          <w:b/>
          <w:bCs/>
          <w:snapToGrid w:val="0"/>
          <w:kern w:val="0"/>
          <w:sz w:val="30"/>
          <w:szCs w:val="30"/>
          <w:highlight w:val="none"/>
        </w:rPr>
        <w:t>（一）提交材料类型</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1.《国家开放大学学士学位申请信息汇总表》一份。</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2.每个学生的《国家开放大学学士学位申请表》两份。</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3.每个学生的《国家开放大学学士学位论文评审表》两份。</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4.每个学生的学士学位论文一份。</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5.土木工程等专业的学位论文如有设计图纸等附件，须一并提交。</w:t>
      </w:r>
    </w:p>
    <w:p>
      <w:pPr>
        <w:spacing w:line="540" w:lineRule="exact"/>
        <w:ind w:firstLine="602" w:firstLineChars="200"/>
        <w:rPr>
          <w:rFonts w:ascii="Times New Roman" w:hAnsi="Times New Roman" w:eastAsia="仿宋_GB2312" w:cs="Times New Roman"/>
          <w:b/>
          <w:bCs/>
          <w:snapToGrid w:val="0"/>
          <w:kern w:val="0"/>
          <w:sz w:val="30"/>
          <w:szCs w:val="30"/>
          <w:highlight w:val="none"/>
        </w:rPr>
      </w:pPr>
      <w:r>
        <w:rPr>
          <w:rFonts w:hint="eastAsia" w:ascii="Times New Roman" w:hAnsi="Times New Roman" w:eastAsia="仿宋_GB2312" w:cs="Times New Roman"/>
          <w:b/>
          <w:bCs/>
          <w:snapToGrid w:val="0"/>
          <w:kern w:val="0"/>
          <w:sz w:val="30"/>
          <w:szCs w:val="30"/>
          <w:highlight w:val="none"/>
        </w:rPr>
        <w:t>（二）学位申请信息汇总表</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1.汇总表按专业分别报送，一个专业（含不同方向）对应一份汇总表，但公共事业管理（教育管理）、公共事业管理（卫生事业管理）须按两个专业分开报送。</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2.汇总表信息填写完整、准确，表中学生信息与实际学生申请信息、所提交学生申请材料一致。</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3.表格下方须填写联系人及联系电话，并有部门负责人签名。</w:t>
      </w:r>
    </w:p>
    <w:p>
      <w:pPr>
        <w:spacing w:line="540" w:lineRule="exact"/>
        <w:ind w:firstLine="602" w:firstLineChars="200"/>
        <w:rPr>
          <w:rFonts w:ascii="Times New Roman" w:hAnsi="Times New Roman" w:eastAsia="仿宋_GB2312" w:cs="Times New Roman"/>
          <w:b/>
          <w:bCs/>
          <w:snapToGrid w:val="0"/>
          <w:kern w:val="0"/>
          <w:sz w:val="30"/>
          <w:szCs w:val="30"/>
          <w:highlight w:val="none"/>
        </w:rPr>
      </w:pPr>
      <w:r>
        <w:rPr>
          <w:rFonts w:hint="eastAsia" w:ascii="Times New Roman" w:hAnsi="Times New Roman" w:eastAsia="仿宋_GB2312" w:cs="Times New Roman"/>
          <w:b/>
          <w:bCs/>
          <w:snapToGrid w:val="0"/>
          <w:kern w:val="0"/>
          <w:sz w:val="30"/>
          <w:szCs w:val="30"/>
          <w:highlight w:val="none"/>
        </w:rPr>
        <w:t>（三）学位申请表</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1.照片要求：学生本人近期正面免冠彩色蓝底1寸证件照，人像清晰、神态自然，无明显畸变、不得过分修图或美颜。照片粘贴在表上，非电子版插入表中彩色打印。</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2.表格信息填写完整、准确，“个人申请”栏须学生本人亲笔签名，不可空白、打印姓名或代签。</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3.“学习中心意见”栏、“分部学位审核委员会意见”栏须加盖相应公章，不得在“学位评定分委员会意见”栏、“学位评定委员会意见”栏填写任何内容或时间。</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4.“分部学位审核委员会意见”栏所盖公章应为委员会专用章，可以用校章代替，但不可用其他教学、管理部门章代替。</w:t>
      </w:r>
    </w:p>
    <w:p>
      <w:pPr>
        <w:spacing w:line="540" w:lineRule="exact"/>
        <w:ind w:firstLine="602" w:firstLineChars="200"/>
        <w:rPr>
          <w:rFonts w:ascii="Times New Roman" w:hAnsi="Times New Roman" w:eastAsia="仿宋_GB2312" w:cs="Times New Roman"/>
          <w:b/>
          <w:bCs/>
          <w:snapToGrid w:val="0"/>
          <w:kern w:val="0"/>
          <w:sz w:val="30"/>
          <w:szCs w:val="30"/>
          <w:highlight w:val="none"/>
        </w:rPr>
      </w:pPr>
      <w:r>
        <w:rPr>
          <w:rFonts w:hint="eastAsia" w:ascii="Times New Roman" w:hAnsi="Times New Roman" w:eastAsia="仿宋_GB2312" w:cs="Times New Roman"/>
          <w:b/>
          <w:bCs/>
          <w:snapToGrid w:val="0"/>
          <w:kern w:val="0"/>
          <w:sz w:val="30"/>
          <w:szCs w:val="30"/>
          <w:highlight w:val="none"/>
        </w:rPr>
        <w:t>（四）学位论文评审表</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1.评审表封面、内页齐全，不可缺页。</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2.表格各栏内容填写完整，“学位论文简介”“论文指导过程”“答辩记录”等栏目不可空白。</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3.学生签名处须学生本人亲笔签名，指导教师、答辩主持人签名处可亲笔签名或盖名章，不可空白、打印姓名或代签。亲笔签名要保证字迹工整清晰，不可潦草难辨。</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4.答辩小组成员须为3人及以上的单数。小组成员包括：答辩主持人1名，答辩教师若干名，副高级及以上专业技术职称者不少于2人。答辩秘书不属于答辩小组成员。</w:t>
      </w:r>
    </w:p>
    <w:p>
      <w:pPr>
        <w:spacing w:line="540" w:lineRule="exact"/>
        <w:ind w:firstLine="600" w:firstLineChars="200"/>
        <w:rPr>
          <w:rFonts w:hint="eastAsia"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5.答辩主持人持有相应专业的“国家开放大学答辩主持人资格证书”。</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6.论文初评成绩、答辩成绩不可为空，且答辩成绩须为80分或良以上。</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7.学院（分校）、分部专业负责人可作为论文指导教师。论文指导教师在其本人指导的学生答辩时，不得担任答辩主持人或答辩小组成员，可担任答辩秘书。</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8.表中所填姓名与实际签名保持一致，如评审表封面指导教师姓名与“指导教师评语”栏中的签名一致、“答辩记录”栏中所填答辩主持人姓名与“答辩小组意见”栏处的签名一致。</w:t>
      </w:r>
    </w:p>
    <w:p>
      <w:pPr>
        <w:spacing w:line="540" w:lineRule="exact"/>
        <w:ind w:firstLine="602" w:firstLineChars="200"/>
        <w:rPr>
          <w:rFonts w:ascii="Times New Roman" w:hAnsi="Times New Roman" w:eastAsia="仿宋_GB2312" w:cs="Times New Roman"/>
          <w:b/>
          <w:bCs/>
          <w:snapToGrid w:val="0"/>
          <w:kern w:val="0"/>
          <w:sz w:val="30"/>
          <w:szCs w:val="30"/>
          <w:highlight w:val="none"/>
        </w:rPr>
      </w:pPr>
      <w:r>
        <w:rPr>
          <w:rFonts w:hint="eastAsia" w:ascii="Times New Roman" w:hAnsi="Times New Roman" w:eastAsia="仿宋_GB2312" w:cs="Times New Roman"/>
          <w:b/>
          <w:bCs/>
          <w:snapToGrid w:val="0"/>
          <w:kern w:val="0"/>
          <w:sz w:val="30"/>
          <w:szCs w:val="30"/>
          <w:highlight w:val="none"/>
        </w:rPr>
        <w:t>（五）学位论文</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1.学位论文内容完整，包括封面、原创性声明和版权使用授权声明、目录、摘要、正文、参考文献等各部分。</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2.论文封面上指导教师姓名应与论文评审表中指导教师签名一致。</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3.学位论文原创性声明和版权使用授权声明作者签名处须学生本人亲笔签名，不可空白、打印姓名或代签。</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4.对论文内容审核，把关论文质量，常见问题有：选题不当、正文字数不足、错别字较多、语句不通顺、格式不规范、创新性和应用性不够、内容结构不完整、逻辑混乱、材料不足或虚假、参考文献缺失或陈旧等。</w:t>
      </w:r>
    </w:p>
    <w:p>
      <w:pPr>
        <w:spacing w:line="540" w:lineRule="exact"/>
        <w:ind w:firstLine="600" w:firstLineChars="200"/>
        <w:rPr>
          <w:rFonts w:ascii="黑体" w:hAnsi="黑体" w:eastAsia="黑体" w:cs="黑体"/>
          <w:snapToGrid w:val="0"/>
          <w:kern w:val="0"/>
          <w:sz w:val="30"/>
          <w:szCs w:val="30"/>
          <w:highlight w:val="none"/>
        </w:rPr>
      </w:pPr>
      <w:r>
        <w:rPr>
          <w:rFonts w:hint="eastAsia" w:ascii="黑体" w:hAnsi="黑体" w:eastAsia="黑体" w:cs="黑体"/>
          <w:snapToGrid w:val="0"/>
          <w:kern w:val="0"/>
          <w:sz w:val="30"/>
          <w:szCs w:val="30"/>
          <w:highlight w:val="none"/>
        </w:rPr>
        <w:t>二、电子版学位申请材料</w:t>
      </w:r>
    </w:p>
    <w:p>
      <w:pPr>
        <w:spacing w:line="540" w:lineRule="exact"/>
        <w:ind w:firstLine="600" w:firstLineChars="200"/>
        <w:rPr>
          <w:rFonts w:ascii="黑体" w:hAnsi="黑体" w:eastAsia="黑体" w:cs="黑体"/>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教务系统内提交的电子版材料须与纸质版材料人数一致、学生信息一一对应。上传时注意核对学生信息，不可错传他人材料。</w:t>
      </w:r>
    </w:p>
    <w:p>
      <w:pPr>
        <w:spacing w:line="540" w:lineRule="exact"/>
        <w:ind w:firstLine="602" w:firstLineChars="200"/>
        <w:rPr>
          <w:rFonts w:ascii="Times New Roman" w:hAnsi="Times New Roman" w:eastAsia="仿宋_GB2312" w:cs="Times New Roman"/>
          <w:b/>
          <w:bCs/>
          <w:snapToGrid w:val="0"/>
          <w:kern w:val="0"/>
          <w:sz w:val="30"/>
          <w:szCs w:val="30"/>
          <w:highlight w:val="none"/>
        </w:rPr>
      </w:pPr>
      <w:r>
        <w:rPr>
          <w:rFonts w:hint="eastAsia" w:ascii="Times New Roman" w:hAnsi="Times New Roman" w:eastAsia="仿宋_GB2312" w:cs="Times New Roman"/>
          <w:b/>
          <w:bCs/>
          <w:snapToGrid w:val="0"/>
          <w:kern w:val="0"/>
          <w:sz w:val="30"/>
          <w:szCs w:val="30"/>
          <w:highlight w:val="none"/>
        </w:rPr>
        <w:t>（一）上传材料类型</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1.学位论文评审表（PDF扫描件）；</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2.学位论文；</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3.论文查重报告；</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4.土木工程等专业的学位论文如有设计图纸等附件，须上传至“论文附件”栏；</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5.若学生的学位论文之前被退回，第二次申请学位时，需上传《国家开放大学学士学位论文修改说明》（PDF扫描件）。</w:t>
      </w:r>
    </w:p>
    <w:p>
      <w:pPr>
        <w:spacing w:line="540" w:lineRule="exact"/>
        <w:ind w:firstLine="602" w:firstLineChars="200"/>
        <w:rPr>
          <w:rFonts w:ascii="Times New Roman" w:hAnsi="Times New Roman" w:eastAsia="仿宋_GB2312" w:cs="Times New Roman"/>
          <w:b/>
          <w:bCs/>
          <w:snapToGrid w:val="0"/>
          <w:kern w:val="0"/>
          <w:sz w:val="30"/>
          <w:szCs w:val="30"/>
          <w:highlight w:val="none"/>
        </w:rPr>
      </w:pPr>
      <w:r>
        <w:rPr>
          <w:rFonts w:hint="eastAsia" w:ascii="Times New Roman" w:hAnsi="Times New Roman" w:eastAsia="仿宋_GB2312" w:cs="Times New Roman"/>
          <w:b/>
          <w:bCs/>
          <w:snapToGrid w:val="0"/>
          <w:kern w:val="0"/>
          <w:sz w:val="30"/>
          <w:szCs w:val="30"/>
          <w:highlight w:val="none"/>
        </w:rPr>
        <w:t>（二）学位论文评审表</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上传的电子版评审表应为所提交的纸质版评审表扫描件（PDF格式），内容完整，不可缺页，不可缺少公章和签名。</w:t>
      </w:r>
    </w:p>
    <w:p>
      <w:pPr>
        <w:spacing w:line="540" w:lineRule="exact"/>
        <w:ind w:firstLine="602" w:firstLineChars="200"/>
        <w:rPr>
          <w:rFonts w:ascii="Times New Roman" w:hAnsi="Times New Roman" w:eastAsia="仿宋_GB2312" w:cs="Times New Roman"/>
          <w:b/>
          <w:bCs/>
          <w:snapToGrid w:val="0"/>
          <w:kern w:val="0"/>
          <w:sz w:val="30"/>
          <w:szCs w:val="30"/>
          <w:highlight w:val="none"/>
        </w:rPr>
      </w:pPr>
      <w:r>
        <w:rPr>
          <w:rFonts w:hint="eastAsia" w:ascii="Times New Roman" w:hAnsi="Times New Roman" w:eastAsia="仿宋_GB2312" w:cs="Times New Roman"/>
          <w:b/>
          <w:bCs/>
          <w:snapToGrid w:val="0"/>
          <w:kern w:val="0"/>
          <w:sz w:val="30"/>
          <w:szCs w:val="30"/>
          <w:highlight w:val="none"/>
        </w:rPr>
        <w:t>（三）学位论文</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1.上传的电子版论文应为形式、内容完整的终稿，无修订、批注痕迹，且与所提交的纸质版论文内容相同。</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2.按照“学号_学生姓名_论文题目_专业名称”格式命名论文文件，命名信息须准确无误，专业名称无需包含专业方向。</w:t>
      </w:r>
    </w:p>
    <w:p>
      <w:pPr>
        <w:spacing w:line="540" w:lineRule="exact"/>
        <w:ind w:firstLine="602" w:firstLineChars="200"/>
        <w:rPr>
          <w:rFonts w:ascii="Times New Roman" w:hAnsi="Times New Roman" w:eastAsia="仿宋_GB2312" w:cs="Times New Roman"/>
          <w:b/>
          <w:bCs/>
          <w:snapToGrid w:val="0"/>
          <w:kern w:val="0"/>
          <w:sz w:val="30"/>
          <w:szCs w:val="30"/>
          <w:highlight w:val="none"/>
        </w:rPr>
      </w:pPr>
      <w:r>
        <w:rPr>
          <w:rFonts w:hint="eastAsia" w:ascii="Times New Roman" w:hAnsi="Times New Roman" w:eastAsia="仿宋_GB2312" w:cs="Times New Roman"/>
          <w:b/>
          <w:bCs/>
          <w:snapToGrid w:val="0"/>
          <w:kern w:val="0"/>
          <w:sz w:val="30"/>
          <w:szCs w:val="30"/>
          <w:highlight w:val="none"/>
        </w:rPr>
        <w:t>（四）查重报告</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1.查重报告须为规定时间范围内（见本学期学位授予工作通知）使用总部分配的知网账号查重生成的“全文（标明引文）”报告单。</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2.查重报告所查论文应与上传至教务系统的论文版本相同。</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3.在教务系统中填写的查重率</w:t>
      </w:r>
      <w:bookmarkStart w:id="0" w:name="_GoBack"/>
      <w:bookmarkEnd w:id="0"/>
      <w:r>
        <w:rPr>
          <w:rFonts w:hint="eastAsia" w:ascii="Times New Roman" w:hAnsi="Times New Roman" w:eastAsia="仿宋_GB2312" w:cs="Times New Roman"/>
          <w:snapToGrid w:val="0"/>
          <w:kern w:val="0"/>
          <w:sz w:val="30"/>
          <w:szCs w:val="30"/>
          <w:highlight w:val="none"/>
        </w:rPr>
        <w:t>应与查重报告的“去除本人复制比”相同。计算机科学与技术、机械设计制造及其自动化、土木工程、水利水电工程这四个专业设计类选题论文的查重率如超过30%，在系统中按“30%”填写。</w:t>
      </w:r>
    </w:p>
    <w:p>
      <w:pPr>
        <w:spacing w:line="540" w:lineRule="exact"/>
        <w:ind w:firstLine="602"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b/>
          <w:bCs/>
          <w:snapToGrid w:val="0"/>
          <w:kern w:val="0"/>
          <w:sz w:val="30"/>
          <w:szCs w:val="30"/>
          <w:highlight w:val="none"/>
        </w:rPr>
        <w:t>（五）学位论文修改说明</w:t>
      </w:r>
    </w:p>
    <w:p>
      <w:pPr>
        <w:spacing w:line="540" w:lineRule="exact"/>
        <w:ind w:firstLine="600" w:firstLineChars="200"/>
        <w:rPr>
          <w:rFonts w:ascii="Times New Roman" w:hAnsi="Times New Roman" w:eastAsia="仿宋_GB2312" w:cs="Times New Roman"/>
          <w:snapToGrid w:val="0"/>
          <w:kern w:val="0"/>
          <w:sz w:val="30"/>
          <w:szCs w:val="30"/>
          <w:highlight w:val="none"/>
        </w:rPr>
      </w:pPr>
      <w:r>
        <w:rPr>
          <w:rFonts w:hint="eastAsia" w:ascii="Times New Roman" w:hAnsi="Times New Roman" w:eastAsia="仿宋_GB2312" w:cs="Times New Roman"/>
          <w:snapToGrid w:val="0"/>
          <w:kern w:val="0"/>
          <w:sz w:val="30"/>
          <w:szCs w:val="30"/>
          <w:highlight w:val="none"/>
        </w:rPr>
        <w:t>1.各栏信息填写完整、准确。学生签名处须学生本人亲笔签名，指导教师、分部学位审核委员会主席签名处可亲笔签名或盖名章，不可空白、打印姓名或代签，并加盖相应单位公章。</w:t>
      </w:r>
    </w:p>
    <w:p>
      <w:pPr>
        <w:spacing w:line="540" w:lineRule="exact"/>
        <w:ind w:firstLine="600" w:firstLineChars="200"/>
        <w:rPr>
          <w:rFonts w:ascii="Times New Roman" w:hAnsi="Times New Roman" w:eastAsia="仿宋_GB2312" w:cs="Times New Roman"/>
          <w:snapToGrid w:val="0"/>
          <w:kern w:val="0"/>
          <w:sz w:val="30"/>
          <w:szCs w:val="30"/>
          <w:highlight w:val="yellow"/>
        </w:rPr>
      </w:pPr>
      <w:r>
        <w:rPr>
          <w:rFonts w:hint="eastAsia" w:ascii="Times New Roman" w:hAnsi="Times New Roman" w:eastAsia="仿宋_GB2312" w:cs="Times New Roman"/>
          <w:snapToGrid w:val="0"/>
          <w:kern w:val="0"/>
          <w:sz w:val="30"/>
          <w:szCs w:val="30"/>
          <w:highlight w:val="none"/>
        </w:rPr>
        <w:t>2.上传的电子版学位论文修改说明应为纸质版的扫描件（PDF格式），纸质版由分部存档，无需提交总部。</w:t>
      </w:r>
    </w:p>
    <w:sectPr>
      <w:footerReference r:id="rId3"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4</w:t>
                          </w:r>
                          <w:r>
                            <w:rPr>
                              <w:rFonts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4</w:t>
                    </w:r>
                    <w:r>
                      <w:rPr>
                        <w:rFonts w:ascii="Times New Roman" w:hAnsi="Times New Roman" w:cs="Times New Roman"/>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BCE"/>
    <w:rsid w:val="00097FFF"/>
    <w:rsid w:val="000D3B9E"/>
    <w:rsid w:val="001439F5"/>
    <w:rsid w:val="001444AB"/>
    <w:rsid w:val="001564AA"/>
    <w:rsid w:val="001971D2"/>
    <w:rsid w:val="001B1E88"/>
    <w:rsid w:val="001C0DA1"/>
    <w:rsid w:val="001D7FE8"/>
    <w:rsid w:val="001F29C9"/>
    <w:rsid w:val="00256611"/>
    <w:rsid w:val="00256929"/>
    <w:rsid w:val="002A2DC8"/>
    <w:rsid w:val="002B161E"/>
    <w:rsid w:val="003175FF"/>
    <w:rsid w:val="00344AC1"/>
    <w:rsid w:val="00392D77"/>
    <w:rsid w:val="003A55EA"/>
    <w:rsid w:val="003E6D46"/>
    <w:rsid w:val="00466612"/>
    <w:rsid w:val="00492BC5"/>
    <w:rsid w:val="004C6846"/>
    <w:rsid w:val="004C7EF1"/>
    <w:rsid w:val="004F77CF"/>
    <w:rsid w:val="00544203"/>
    <w:rsid w:val="005B35AD"/>
    <w:rsid w:val="005C3AC2"/>
    <w:rsid w:val="00607AA8"/>
    <w:rsid w:val="006377DA"/>
    <w:rsid w:val="0065401C"/>
    <w:rsid w:val="0068126F"/>
    <w:rsid w:val="00690F4D"/>
    <w:rsid w:val="006C4BDC"/>
    <w:rsid w:val="006E29AC"/>
    <w:rsid w:val="00730BCE"/>
    <w:rsid w:val="00784301"/>
    <w:rsid w:val="007853EC"/>
    <w:rsid w:val="007856FB"/>
    <w:rsid w:val="007A66E6"/>
    <w:rsid w:val="007E4E97"/>
    <w:rsid w:val="0082121E"/>
    <w:rsid w:val="0088130F"/>
    <w:rsid w:val="008952BD"/>
    <w:rsid w:val="008E707E"/>
    <w:rsid w:val="009462AE"/>
    <w:rsid w:val="0096791D"/>
    <w:rsid w:val="00980B6C"/>
    <w:rsid w:val="009F7DC2"/>
    <w:rsid w:val="00AA19ED"/>
    <w:rsid w:val="00AB0602"/>
    <w:rsid w:val="00AD2199"/>
    <w:rsid w:val="00AF4595"/>
    <w:rsid w:val="00B0597D"/>
    <w:rsid w:val="00B261DF"/>
    <w:rsid w:val="00B64EE9"/>
    <w:rsid w:val="00BD6B88"/>
    <w:rsid w:val="00BF78FF"/>
    <w:rsid w:val="00C55DD8"/>
    <w:rsid w:val="00C871D9"/>
    <w:rsid w:val="00CD60ED"/>
    <w:rsid w:val="00D457EA"/>
    <w:rsid w:val="00DE0CE9"/>
    <w:rsid w:val="00DE645C"/>
    <w:rsid w:val="00DF2B0F"/>
    <w:rsid w:val="00E32BA5"/>
    <w:rsid w:val="00E83D3E"/>
    <w:rsid w:val="00EB1978"/>
    <w:rsid w:val="00F10ED9"/>
    <w:rsid w:val="00F27302"/>
    <w:rsid w:val="00F60BCC"/>
    <w:rsid w:val="00F61F19"/>
    <w:rsid w:val="00F7564B"/>
    <w:rsid w:val="00FA0A89"/>
    <w:rsid w:val="00FA1D97"/>
    <w:rsid w:val="00FB02F1"/>
    <w:rsid w:val="00FC1AB6"/>
    <w:rsid w:val="01157ADF"/>
    <w:rsid w:val="012611DA"/>
    <w:rsid w:val="018452B8"/>
    <w:rsid w:val="019359E4"/>
    <w:rsid w:val="022618F2"/>
    <w:rsid w:val="0227591D"/>
    <w:rsid w:val="029E1CF9"/>
    <w:rsid w:val="02C24DCF"/>
    <w:rsid w:val="036F7415"/>
    <w:rsid w:val="0390727D"/>
    <w:rsid w:val="03D61C1D"/>
    <w:rsid w:val="044C4E00"/>
    <w:rsid w:val="04697E05"/>
    <w:rsid w:val="04827F9B"/>
    <w:rsid w:val="04A5728A"/>
    <w:rsid w:val="04DC3F7E"/>
    <w:rsid w:val="04EB7BCB"/>
    <w:rsid w:val="052347D3"/>
    <w:rsid w:val="057F5748"/>
    <w:rsid w:val="06032C67"/>
    <w:rsid w:val="061410BC"/>
    <w:rsid w:val="06161903"/>
    <w:rsid w:val="062F6F07"/>
    <w:rsid w:val="06301D48"/>
    <w:rsid w:val="06950729"/>
    <w:rsid w:val="06B33B7D"/>
    <w:rsid w:val="073A1075"/>
    <w:rsid w:val="07A27F74"/>
    <w:rsid w:val="08286795"/>
    <w:rsid w:val="082E57C5"/>
    <w:rsid w:val="08435804"/>
    <w:rsid w:val="084C3F41"/>
    <w:rsid w:val="08B124A5"/>
    <w:rsid w:val="08F04CA5"/>
    <w:rsid w:val="09376823"/>
    <w:rsid w:val="099931D2"/>
    <w:rsid w:val="0A09788F"/>
    <w:rsid w:val="0A5C6B01"/>
    <w:rsid w:val="0AF412B3"/>
    <w:rsid w:val="0BAE4E16"/>
    <w:rsid w:val="0BF9711B"/>
    <w:rsid w:val="0C490A74"/>
    <w:rsid w:val="0C817F0A"/>
    <w:rsid w:val="0CEE10E6"/>
    <w:rsid w:val="0D46033F"/>
    <w:rsid w:val="0D6A1082"/>
    <w:rsid w:val="0D8C0F32"/>
    <w:rsid w:val="0DFA7ACC"/>
    <w:rsid w:val="0E151A6C"/>
    <w:rsid w:val="0E467828"/>
    <w:rsid w:val="0E717784"/>
    <w:rsid w:val="103D3585"/>
    <w:rsid w:val="119322E4"/>
    <w:rsid w:val="119A4155"/>
    <w:rsid w:val="127C0E35"/>
    <w:rsid w:val="13971899"/>
    <w:rsid w:val="13D62106"/>
    <w:rsid w:val="1410396C"/>
    <w:rsid w:val="14CB5744"/>
    <w:rsid w:val="16CE37AE"/>
    <w:rsid w:val="17345D7A"/>
    <w:rsid w:val="18551786"/>
    <w:rsid w:val="185F1950"/>
    <w:rsid w:val="18716F12"/>
    <w:rsid w:val="18AD0F29"/>
    <w:rsid w:val="18D4000E"/>
    <w:rsid w:val="19851B37"/>
    <w:rsid w:val="19BD723E"/>
    <w:rsid w:val="1A5A6923"/>
    <w:rsid w:val="1A970C10"/>
    <w:rsid w:val="1B59530F"/>
    <w:rsid w:val="1BAB5D09"/>
    <w:rsid w:val="1BD731BB"/>
    <w:rsid w:val="1C162F5E"/>
    <w:rsid w:val="1C4D3175"/>
    <w:rsid w:val="1C851638"/>
    <w:rsid w:val="1C9B644F"/>
    <w:rsid w:val="1CB254D5"/>
    <w:rsid w:val="1CF70279"/>
    <w:rsid w:val="1D314D07"/>
    <w:rsid w:val="1D84199D"/>
    <w:rsid w:val="1E19386E"/>
    <w:rsid w:val="1F75267C"/>
    <w:rsid w:val="1F7A11CE"/>
    <w:rsid w:val="1F9513AF"/>
    <w:rsid w:val="1FB7478D"/>
    <w:rsid w:val="202911B7"/>
    <w:rsid w:val="20873F72"/>
    <w:rsid w:val="21124DB2"/>
    <w:rsid w:val="21543E82"/>
    <w:rsid w:val="21AB60A2"/>
    <w:rsid w:val="21EF2A2B"/>
    <w:rsid w:val="22167BDB"/>
    <w:rsid w:val="223765A8"/>
    <w:rsid w:val="22424FFB"/>
    <w:rsid w:val="22917775"/>
    <w:rsid w:val="22AC4C1F"/>
    <w:rsid w:val="22DE07CB"/>
    <w:rsid w:val="235619EC"/>
    <w:rsid w:val="23D03A90"/>
    <w:rsid w:val="23DA2C4F"/>
    <w:rsid w:val="242C67B3"/>
    <w:rsid w:val="246D67E3"/>
    <w:rsid w:val="248B5342"/>
    <w:rsid w:val="249C4C14"/>
    <w:rsid w:val="24EF6CF3"/>
    <w:rsid w:val="2560597D"/>
    <w:rsid w:val="25CE032A"/>
    <w:rsid w:val="25E4476E"/>
    <w:rsid w:val="25F405CB"/>
    <w:rsid w:val="26031123"/>
    <w:rsid w:val="262F4273"/>
    <w:rsid w:val="26563908"/>
    <w:rsid w:val="26602F44"/>
    <w:rsid w:val="26807A03"/>
    <w:rsid w:val="26962836"/>
    <w:rsid w:val="26AE4D74"/>
    <w:rsid w:val="26C824D0"/>
    <w:rsid w:val="285B5ADB"/>
    <w:rsid w:val="28783D85"/>
    <w:rsid w:val="292A2EFC"/>
    <w:rsid w:val="29614CCD"/>
    <w:rsid w:val="29712B9C"/>
    <w:rsid w:val="2A835962"/>
    <w:rsid w:val="2A860955"/>
    <w:rsid w:val="2AA803DE"/>
    <w:rsid w:val="2AAC5F91"/>
    <w:rsid w:val="2ACE5781"/>
    <w:rsid w:val="2AF17442"/>
    <w:rsid w:val="2B342B76"/>
    <w:rsid w:val="2B4A7ADE"/>
    <w:rsid w:val="2B70356B"/>
    <w:rsid w:val="2B9C33DF"/>
    <w:rsid w:val="2BA94B96"/>
    <w:rsid w:val="2BD42CFE"/>
    <w:rsid w:val="2C3C542E"/>
    <w:rsid w:val="2CB20573"/>
    <w:rsid w:val="2DC83AA8"/>
    <w:rsid w:val="2E8A30A5"/>
    <w:rsid w:val="2F387433"/>
    <w:rsid w:val="2F4D2566"/>
    <w:rsid w:val="2F53236A"/>
    <w:rsid w:val="2F7B71A0"/>
    <w:rsid w:val="2FA85E0C"/>
    <w:rsid w:val="2FBE5D46"/>
    <w:rsid w:val="2FCA550A"/>
    <w:rsid w:val="306C13ED"/>
    <w:rsid w:val="306F7FF5"/>
    <w:rsid w:val="30750027"/>
    <w:rsid w:val="30977DE6"/>
    <w:rsid w:val="30BC27DD"/>
    <w:rsid w:val="30CE0239"/>
    <w:rsid w:val="30DB2EAB"/>
    <w:rsid w:val="312C22AA"/>
    <w:rsid w:val="31957545"/>
    <w:rsid w:val="32001A26"/>
    <w:rsid w:val="326F7EE5"/>
    <w:rsid w:val="33072993"/>
    <w:rsid w:val="33241F19"/>
    <w:rsid w:val="33412408"/>
    <w:rsid w:val="341F3626"/>
    <w:rsid w:val="345C0787"/>
    <w:rsid w:val="34B3163A"/>
    <w:rsid w:val="35181500"/>
    <w:rsid w:val="35DF59B5"/>
    <w:rsid w:val="360C1002"/>
    <w:rsid w:val="36140B75"/>
    <w:rsid w:val="366F7953"/>
    <w:rsid w:val="36E33103"/>
    <w:rsid w:val="36EC5ED7"/>
    <w:rsid w:val="370D1CEE"/>
    <w:rsid w:val="37832CAC"/>
    <w:rsid w:val="37B84B73"/>
    <w:rsid w:val="38337130"/>
    <w:rsid w:val="38C52896"/>
    <w:rsid w:val="38D01138"/>
    <w:rsid w:val="38EA5170"/>
    <w:rsid w:val="390E2188"/>
    <w:rsid w:val="39514146"/>
    <w:rsid w:val="39920486"/>
    <w:rsid w:val="3A2A7C0F"/>
    <w:rsid w:val="3B4F7AC3"/>
    <w:rsid w:val="3B7F2215"/>
    <w:rsid w:val="3B8B5EEC"/>
    <w:rsid w:val="3BC4666B"/>
    <w:rsid w:val="3C497298"/>
    <w:rsid w:val="3CAD0245"/>
    <w:rsid w:val="3CEF3043"/>
    <w:rsid w:val="3D5B4BA0"/>
    <w:rsid w:val="3E14280B"/>
    <w:rsid w:val="3F287043"/>
    <w:rsid w:val="3F672F48"/>
    <w:rsid w:val="3F9817FD"/>
    <w:rsid w:val="3F9E700D"/>
    <w:rsid w:val="40065524"/>
    <w:rsid w:val="40762EEA"/>
    <w:rsid w:val="40775C43"/>
    <w:rsid w:val="40B17020"/>
    <w:rsid w:val="413A1C2C"/>
    <w:rsid w:val="416C3D30"/>
    <w:rsid w:val="41BF5172"/>
    <w:rsid w:val="41CE72F4"/>
    <w:rsid w:val="41EE6DDB"/>
    <w:rsid w:val="42115C47"/>
    <w:rsid w:val="42370F2D"/>
    <w:rsid w:val="42873F9C"/>
    <w:rsid w:val="428C27D2"/>
    <w:rsid w:val="42EC2494"/>
    <w:rsid w:val="43264AB6"/>
    <w:rsid w:val="43353B47"/>
    <w:rsid w:val="43933308"/>
    <w:rsid w:val="43A76A4C"/>
    <w:rsid w:val="440569C0"/>
    <w:rsid w:val="456D4C34"/>
    <w:rsid w:val="45B647E8"/>
    <w:rsid w:val="45DA757D"/>
    <w:rsid w:val="46490CDA"/>
    <w:rsid w:val="465054D4"/>
    <w:rsid w:val="469820B3"/>
    <w:rsid w:val="47051C42"/>
    <w:rsid w:val="478A3F79"/>
    <w:rsid w:val="479F07A0"/>
    <w:rsid w:val="47C47410"/>
    <w:rsid w:val="48615839"/>
    <w:rsid w:val="48D857BD"/>
    <w:rsid w:val="48F9772C"/>
    <w:rsid w:val="49225132"/>
    <w:rsid w:val="493F650E"/>
    <w:rsid w:val="49616B16"/>
    <w:rsid w:val="49855483"/>
    <w:rsid w:val="499760F8"/>
    <w:rsid w:val="49A433B3"/>
    <w:rsid w:val="49E42990"/>
    <w:rsid w:val="49ED3761"/>
    <w:rsid w:val="49FF7FF7"/>
    <w:rsid w:val="4ADD4A84"/>
    <w:rsid w:val="4B217FDE"/>
    <w:rsid w:val="4B4765F8"/>
    <w:rsid w:val="4B6E2E0F"/>
    <w:rsid w:val="4B8658B5"/>
    <w:rsid w:val="4B8960CC"/>
    <w:rsid w:val="4B9900C3"/>
    <w:rsid w:val="4BE62039"/>
    <w:rsid w:val="4C1549B9"/>
    <w:rsid w:val="4C692050"/>
    <w:rsid w:val="4C9658FB"/>
    <w:rsid w:val="4C9F02EF"/>
    <w:rsid w:val="4D141147"/>
    <w:rsid w:val="4D5A7595"/>
    <w:rsid w:val="4DC31AC9"/>
    <w:rsid w:val="4DD753F1"/>
    <w:rsid w:val="4DD8010B"/>
    <w:rsid w:val="4DE31209"/>
    <w:rsid w:val="4DF25D21"/>
    <w:rsid w:val="4E75703E"/>
    <w:rsid w:val="4EB43568"/>
    <w:rsid w:val="4EE57852"/>
    <w:rsid w:val="4EF31885"/>
    <w:rsid w:val="4F2B3746"/>
    <w:rsid w:val="4FB86209"/>
    <w:rsid w:val="504214C5"/>
    <w:rsid w:val="505F19F6"/>
    <w:rsid w:val="506A40A6"/>
    <w:rsid w:val="51482C47"/>
    <w:rsid w:val="516D14C2"/>
    <w:rsid w:val="51A054C9"/>
    <w:rsid w:val="51C87A62"/>
    <w:rsid w:val="51D06DFE"/>
    <w:rsid w:val="51D86217"/>
    <w:rsid w:val="51DB36E3"/>
    <w:rsid w:val="51DB78B0"/>
    <w:rsid w:val="520B2034"/>
    <w:rsid w:val="52252C66"/>
    <w:rsid w:val="529448AC"/>
    <w:rsid w:val="52A50BB4"/>
    <w:rsid w:val="52D56840"/>
    <w:rsid w:val="52E17110"/>
    <w:rsid w:val="53325CFC"/>
    <w:rsid w:val="53447CAB"/>
    <w:rsid w:val="534871A4"/>
    <w:rsid w:val="53A6648C"/>
    <w:rsid w:val="53AC2EB0"/>
    <w:rsid w:val="545B292D"/>
    <w:rsid w:val="546A7FDC"/>
    <w:rsid w:val="547C498A"/>
    <w:rsid w:val="55502430"/>
    <w:rsid w:val="56A04983"/>
    <w:rsid w:val="56C44F91"/>
    <w:rsid w:val="56EF0B24"/>
    <w:rsid w:val="572F2758"/>
    <w:rsid w:val="57560A68"/>
    <w:rsid w:val="576F246E"/>
    <w:rsid w:val="57F112D7"/>
    <w:rsid w:val="58214557"/>
    <w:rsid w:val="583D6E09"/>
    <w:rsid w:val="5866682D"/>
    <w:rsid w:val="587C612C"/>
    <w:rsid w:val="58B36786"/>
    <w:rsid w:val="58C04926"/>
    <w:rsid w:val="59056CC5"/>
    <w:rsid w:val="59584029"/>
    <w:rsid w:val="599E0CEA"/>
    <w:rsid w:val="5A141968"/>
    <w:rsid w:val="5A212CF2"/>
    <w:rsid w:val="5A3F1CCD"/>
    <w:rsid w:val="5A6C60C5"/>
    <w:rsid w:val="5AA778E5"/>
    <w:rsid w:val="5AC67FA8"/>
    <w:rsid w:val="5B324324"/>
    <w:rsid w:val="5B424324"/>
    <w:rsid w:val="5B456596"/>
    <w:rsid w:val="5B475BBF"/>
    <w:rsid w:val="5B4B2FB2"/>
    <w:rsid w:val="5B5917E2"/>
    <w:rsid w:val="5B751DA2"/>
    <w:rsid w:val="5B9317F2"/>
    <w:rsid w:val="5B947518"/>
    <w:rsid w:val="5C0C1864"/>
    <w:rsid w:val="5C495366"/>
    <w:rsid w:val="5C6B207E"/>
    <w:rsid w:val="5D2D606F"/>
    <w:rsid w:val="5E00461E"/>
    <w:rsid w:val="5E802A2D"/>
    <w:rsid w:val="5EC20128"/>
    <w:rsid w:val="5EF12DF7"/>
    <w:rsid w:val="5F40738D"/>
    <w:rsid w:val="5FAD0BB7"/>
    <w:rsid w:val="5FDC0E30"/>
    <w:rsid w:val="60981A8E"/>
    <w:rsid w:val="60B24BBA"/>
    <w:rsid w:val="60B447D7"/>
    <w:rsid w:val="60DB18BF"/>
    <w:rsid w:val="60E73F72"/>
    <w:rsid w:val="610F09AF"/>
    <w:rsid w:val="612F28A7"/>
    <w:rsid w:val="61A1164A"/>
    <w:rsid w:val="61A7306B"/>
    <w:rsid w:val="61B63CC7"/>
    <w:rsid w:val="61D22A99"/>
    <w:rsid w:val="61EE0D33"/>
    <w:rsid w:val="624F653E"/>
    <w:rsid w:val="62F26531"/>
    <w:rsid w:val="63462E94"/>
    <w:rsid w:val="637410A5"/>
    <w:rsid w:val="63CB55F9"/>
    <w:rsid w:val="6414291F"/>
    <w:rsid w:val="641706CD"/>
    <w:rsid w:val="64557DB5"/>
    <w:rsid w:val="64C43CD5"/>
    <w:rsid w:val="64C83773"/>
    <w:rsid w:val="64CA1DA7"/>
    <w:rsid w:val="653F2D2B"/>
    <w:rsid w:val="65971CE4"/>
    <w:rsid w:val="662462A7"/>
    <w:rsid w:val="665A3E6B"/>
    <w:rsid w:val="66E12E68"/>
    <w:rsid w:val="66E26454"/>
    <w:rsid w:val="676E72CE"/>
    <w:rsid w:val="67F40D3F"/>
    <w:rsid w:val="67F7051D"/>
    <w:rsid w:val="684F3853"/>
    <w:rsid w:val="68626BBB"/>
    <w:rsid w:val="68BF301E"/>
    <w:rsid w:val="68C83053"/>
    <w:rsid w:val="69B0198B"/>
    <w:rsid w:val="69B07D75"/>
    <w:rsid w:val="69D843C2"/>
    <w:rsid w:val="6A245709"/>
    <w:rsid w:val="6A3F0E1E"/>
    <w:rsid w:val="6A891F2E"/>
    <w:rsid w:val="6A9F03EC"/>
    <w:rsid w:val="6B136A4B"/>
    <w:rsid w:val="6BBF4325"/>
    <w:rsid w:val="6C142A79"/>
    <w:rsid w:val="6C1A5645"/>
    <w:rsid w:val="6C33362C"/>
    <w:rsid w:val="6C9F5BE0"/>
    <w:rsid w:val="6CB42574"/>
    <w:rsid w:val="6D14230F"/>
    <w:rsid w:val="6D3B7A10"/>
    <w:rsid w:val="6D8649AB"/>
    <w:rsid w:val="6DCE1FEE"/>
    <w:rsid w:val="6E2E4A8E"/>
    <w:rsid w:val="6FC44A9A"/>
    <w:rsid w:val="7003760D"/>
    <w:rsid w:val="702141D5"/>
    <w:rsid w:val="70AE069F"/>
    <w:rsid w:val="715B4F88"/>
    <w:rsid w:val="719840FB"/>
    <w:rsid w:val="721541F3"/>
    <w:rsid w:val="722B235A"/>
    <w:rsid w:val="72731BF6"/>
    <w:rsid w:val="72A273EE"/>
    <w:rsid w:val="72B66395"/>
    <w:rsid w:val="72B91299"/>
    <w:rsid w:val="73105B6F"/>
    <w:rsid w:val="737862BF"/>
    <w:rsid w:val="73DF6487"/>
    <w:rsid w:val="7452205A"/>
    <w:rsid w:val="7498464D"/>
    <w:rsid w:val="759E12FB"/>
    <w:rsid w:val="75A06219"/>
    <w:rsid w:val="762D7CEC"/>
    <w:rsid w:val="764150E1"/>
    <w:rsid w:val="76DF6DA1"/>
    <w:rsid w:val="77265CB8"/>
    <w:rsid w:val="773912B0"/>
    <w:rsid w:val="77945095"/>
    <w:rsid w:val="77B23328"/>
    <w:rsid w:val="789751D8"/>
    <w:rsid w:val="789E76A1"/>
    <w:rsid w:val="78A6541B"/>
    <w:rsid w:val="78AE22D7"/>
    <w:rsid w:val="78D6787F"/>
    <w:rsid w:val="78EC5DE5"/>
    <w:rsid w:val="79816E11"/>
    <w:rsid w:val="79A3027B"/>
    <w:rsid w:val="7AC015C3"/>
    <w:rsid w:val="7AF13A7E"/>
    <w:rsid w:val="7BBE19CB"/>
    <w:rsid w:val="7C271FF0"/>
    <w:rsid w:val="7CF1023A"/>
    <w:rsid w:val="7D536B98"/>
    <w:rsid w:val="7DBE26FD"/>
    <w:rsid w:val="7DF12EC7"/>
    <w:rsid w:val="7EC20518"/>
    <w:rsid w:val="7EE31974"/>
    <w:rsid w:val="7F435E51"/>
    <w:rsid w:val="7F9C475F"/>
    <w:rsid w:val="7FE56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fontstyle01"/>
    <w:basedOn w:val="6"/>
    <w:uiPriority w:val="0"/>
    <w:rPr>
      <w:rFonts w:ascii="仿宋_GB2312" w:eastAsia="仿宋_GB2312" w:cs="仿宋_GB2312"/>
      <w:color w:val="000000"/>
      <w:sz w:val="30"/>
      <w:szCs w:val="30"/>
    </w:rPr>
  </w:style>
  <w:style w:type="character" w:customStyle="1" w:styleId="8">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4</Pages>
  <Words>311</Words>
  <Characters>1777</Characters>
  <Lines>14</Lines>
  <Paragraphs>4</Paragraphs>
  <TotalTime>63</TotalTime>
  <ScaleCrop>false</ScaleCrop>
  <LinksUpToDate>false</LinksUpToDate>
  <CharactersWithSpaces>2084</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2021-04-20T06:16:00Z</dcterms:created>
  <dc:creator>sunli</dc:creator>
  <cp:lastModifiedBy>gaoyy</cp:lastModifiedBy>
  <cp:lastPrinted>2021-05-06T02:35:00Z</cp:lastPrinted>
  <dcterms:modified xsi:type="dcterms:W3CDTF">2021-05-07T01:39:31Z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1870BF294B6B49D2BAB7C9384A2B1CE6</vt:lpwstr>
  </property>
</Properties>
</file>